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CA" w:rsidRPr="00576289" w:rsidRDefault="00E57ECA" w:rsidP="00E57EC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576289">
        <w:rPr>
          <w:b/>
          <w:bCs/>
          <w:color w:val="000000"/>
          <w:sz w:val="27"/>
          <w:szCs w:val="27"/>
        </w:rPr>
        <w:t>Список рекоменду</w:t>
      </w:r>
      <w:r>
        <w:rPr>
          <w:b/>
          <w:bCs/>
          <w:color w:val="000000"/>
          <w:sz w:val="27"/>
          <w:szCs w:val="27"/>
        </w:rPr>
        <w:t>емой литературы для будущих шести</w:t>
      </w:r>
      <w:r w:rsidRPr="00576289">
        <w:rPr>
          <w:b/>
          <w:bCs/>
          <w:color w:val="000000"/>
          <w:sz w:val="27"/>
          <w:szCs w:val="27"/>
        </w:rPr>
        <w:t>классников</w:t>
      </w:r>
    </w:p>
    <w:p w:rsidR="00E57ECA" w:rsidRDefault="00E57ECA">
      <w:pPr>
        <w:rPr>
          <w:rFonts w:ascii="Times New Roman" w:hAnsi="Times New Roman" w:cs="Times New Roman"/>
          <w:sz w:val="28"/>
          <w:szCs w:val="28"/>
        </w:rPr>
      </w:pPr>
    </w:p>
    <w:p w:rsidR="00C50328" w:rsidRDefault="00E57E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А.С.Пушкин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«Дубровский»;</w:t>
      </w:r>
    </w:p>
    <w:p w:rsidR="00E57ECA" w:rsidRDefault="00E57E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Н.В. Гоголь «Вечера на хуторе…» (главы, которые остались непрочитанными);</w:t>
      </w:r>
    </w:p>
    <w:p w:rsidR="00E57ECA" w:rsidRDefault="00E57E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Н.С. Лесков «Левша»;</w:t>
      </w:r>
    </w:p>
    <w:p w:rsidR="00E57ECA" w:rsidRDefault="00E57E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Л.Н. Толстой «Детство»;</w:t>
      </w:r>
    </w:p>
    <w:p w:rsidR="00E57ECA" w:rsidRDefault="00E57E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Б.Л. Васильев «Экспонат №…»;</w:t>
      </w:r>
    </w:p>
    <w:p w:rsidR="00E57ECA" w:rsidRDefault="00E57E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В.Г. Распутин «Уроки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французского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>»;</w:t>
      </w:r>
    </w:p>
    <w:p w:rsidR="00E57ECA" w:rsidRDefault="00E57E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Жвалевский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Е.Б. Пастернак «Время всегда хорошее»;</w:t>
      </w:r>
    </w:p>
    <w:p w:rsidR="00E57ECA" w:rsidRDefault="00E57E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Ледерман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«Календарь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й)я»;</w:t>
      </w:r>
    </w:p>
    <w:p w:rsidR="00E57ECA" w:rsidRDefault="00E57E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Жюль Верн «Таинственный остров», «Дети капитана Гранта», «Пятнадцатилетний капитан»;</w:t>
      </w:r>
    </w:p>
    <w:p w:rsidR="00E57ECA" w:rsidRDefault="00E57E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Н.Х. Ли «Убить пересмешника»</w:t>
      </w:r>
    </w:p>
    <w:p w:rsidR="00E57ECA" w:rsidRDefault="00E57E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Джанни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Сиренида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57ECA" w:rsidRDefault="00E57E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В.Г. Короленко «Дети подземелья» (не в сокращении)</w:t>
      </w:r>
    </w:p>
    <w:p w:rsidR="00E57ECA" w:rsidRDefault="00E57ECA">
      <w:pPr>
        <w:rPr>
          <w:rFonts w:ascii="Times New Roman" w:hAnsi="Times New Roman" w:cs="Times New Roman"/>
          <w:sz w:val="28"/>
          <w:szCs w:val="28"/>
        </w:rPr>
      </w:pPr>
    </w:p>
    <w:p w:rsidR="00E57ECA" w:rsidRDefault="00E57EC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57ECA">
        <w:rPr>
          <w:rFonts w:ascii="Times New Roman" w:hAnsi="Times New Roman" w:cs="Times New Roman"/>
          <w:b/>
          <w:i/>
          <w:sz w:val="28"/>
          <w:szCs w:val="28"/>
        </w:rPr>
        <w:t xml:space="preserve">По выбору: </w:t>
      </w:r>
    </w:p>
    <w:p w:rsidR="00E57ECA" w:rsidRPr="00E57ECA" w:rsidRDefault="00E57ECA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57ECA">
        <w:rPr>
          <w:rFonts w:ascii="Times New Roman" w:hAnsi="Times New Roman" w:cs="Times New Roman"/>
          <w:i/>
          <w:sz w:val="28"/>
          <w:szCs w:val="28"/>
        </w:rPr>
        <w:t>Д.Дефо</w:t>
      </w:r>
      <w:proofErr w:type="spellEnd"/>
      <w:r w:rsidRPr="00E57ECA">
        <w:rPr>
          <w:rFonts w:ascii="Times New Roman" w:hAnsi="Times New Roman" w:cs="Times New Roman"/>
          <w:i/>
          <w:sz w:val="28"/>
          <w:szCs w:val="28"/>
        </w:rPr>
        <w:t xml:space="preserve"> «Робинзон Крузо»</w:t>
      </w:r>
    </w:p>
    <w:p w:rsidR="00E57ECA" w:rsidRPr="00E57ECA" w:rsidRDefault="00E57ECA">
      <w:pPr>
        <w:rPr>
          <w:rFonts w:ascii="Times New Roman" w:hAnsi="Times New Roman" w:cs="Times New Roman"/>
          <w:i/>
          <w:sz w:val="28"/>
          <w:szCs w:val="28"/>
        </w:rPr>
      </w:pPr>
      <w:r w:rsidRPr="00E57ECA">
        <w:rPr>
          <w:rFonts w:ascii="Times New Roman" w:hAnsi="Times New Roman" w:cs="Times New Roman"/>
          <w:i/>
          <w:sz w:val="28"/>
          <w:szCs w:val="28"/>
        </w:rPr>
        <w:t xml:space="preserve">Дж. Свифт «Путешествия в некоторые отдаленные страны света </w:t>
      </w:r>
      <w:proofErr w:type="spellStart"/>
      <w:r w:rsidRPr="00E57ECA">
        <w:rPr>
          <w:rFonts w:ascii="Times New Roman" w:hAnsi="Times New Roman" w:cs="Times New Roman"/>
          <w:i/>
          <w:sz w:val="28"/>
          <w:szCs w:val="28"/>
        </w:rPr>
        <w:t>Лемуэля</w:t>
      </w:r>
      <w:proofErr w:type="spellEnd"/>
      <w:r w:rsidRPr="00E57ECA">
        <w:rPr>
          <w:rFonts w:ascii="Times New Roman" w:hAnsi="Times New Roman" w:cs="Times New Roman"/>
          <w:i/>
          <w:sz w:val="28"/>
          <w:szCs w:val="28"/>
        </w:rPr>
        <w:t xml:space="preserve"> Гулливера…»</w:t>
      </w:r>
    </w:p>
    <w:p w:rsidR="00E57ECA" w:rsidRPr="00E57ECA" w:rsidRDefault="00E57ECA">
      <w:pPr>
        <w:rPr>
          <w:rFonts w:ascii="Times New Roman" w:hAnsi="Times New Roman" w:cs="Times New Roman"/>
          <w:i/>
          <w:sz w:val="28"/>
          <w:szCs w:val="28"/>
        </w:rPr>
      </w:pPr>
      <w:r w:rsidRPr="00E57ECA">
        <w:rPr>
          <w:rFonts w:ascii="Times New Roman" w:hAnsi="Times New Roman" w:cs="Times New Roman"/>
          <w:i/>
          <w:sz w:val="28"/>
          <w:szCs w:val="28"/>
        </w:rPr>
        <w:t xml:space="preserve">В. </w:t>
      </w:r>
      <w:proofErr w:type="spellStart"/>
      <w:r w:rsidRPr="00E57ECA">
        <w:rPr>
          <w:rFonts w:ascii="Times New Roman" w:hAnsi="Times New Roman" w:cs="Times New Roman"/>
          <w:i/>
          <w:sz w:val="28"/>
          <w:szCs w:val="28"/>
        </w:rPr>
        <w:t>Железников</w:t>
      </w:r>
      <w:proofErr w:type="spellEnd"/>
      <w:r w:rsidRPr="00E57ECA">
        <w:rPr>
          <w:rFonts w:ascii="Times New Roman" w:hAnsi="Times New Roman" w:cs="Times New Roman"/>
          <w:i/>
          <w:sz w:val="28"/>
          <w:szCs w:val="28"/>
        </w:rPr>
        <w:t xml:space="preserve"> «Чудак из шестого «Б», «Путешествие с багажом», «Чучело»</w:t>
      </w:r>
    </w:p>
    <w:p w:rsidR="00E57ECA" w:rsidRPr="00E57ECA" w:rsidRDefault="00E57ECA">
      <w:pPr>
        <w:rPr>
          <w:rFonts w:ascii="Times New Roman" w:hAnsi="Times New Roman" w:cs="Times New Roman"/>
          <w:i/>
          <w:sz w:val="28"/>
          <w:szCs w:val="28"/>
        </w:rPr>
      </w:pPr>
      <w:r w:rsidRPr="00E57ECA">
        <w:rPr>
          <w:rFonts w:ascii="Times New Roman" w:hAnsi="Times New Roman" w:cs="Times New Roman"/>
          <w:i/>
          <w:sz w:val="28"/>
          <w:szCs w:val="28"/>
        </w:rPr>
        <w:t>В. Крапивин «Валькины друзья и паруса», «Брат, которому семь»</w:t>
      </w:r>
    </w:p>
    <w:p w:rsidR="00E57ECA" w:rsidRPr="00E57ECA" w:rsidRDefault="00E57ECA">
      <w:pPr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E57ECA" w:rsidRPr="00E57ECA" w:rsidRDefault="00E57ECA">
      <w:pPr>
        <w:rPr>
          <w:rFonts w:ascii="Times New Roman" w:hAnsi="Times New Roman" w:cs="Times New Roman"/>
          <w:sz w:val="28"/>
          <w:szCs w:val="28"/>
        </w:rPr>
      </w:pPr>
    </w:p>
    <w:sectPr w:rsidR="00E57ECA" w:rsidRPr="00E57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603"/>
    <w:rsid w:val="00253E9A"/>
    <w:rsid w:val="00532F9B"/>
    <w:rsid w:val="007D5999"/>
    <w:rsid w:val="007E7603"/>
    <w:rsid w:val="00E5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7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7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sharkezi</dc:creator>
  <cp:keywords/>
  <dc:description/>
  <cp:lastModifiedBy>sharkezi</cp:lastModifiedBy>
  <cp:revision>3</cp:revision>
  <dcterms:created xsi:type="dcterms:W3CDTF">2025-05-21T03:25:00Z</dcterms:created>
  <dcterms:modified xsi:type="dcterms:W3CDTF">2025-05-21T03:37:00Z</dcterms:modified>
</cp:coreProperties>
</file>