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D6" w:rsidRPr="00E423BE" w:rsidRDefault="00E423BE" w:rsidP="00AC05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23BE">
        <w:rPr>
          <w:rFonts w:ascii="Times New Roman" w:hAnsi="Times New Roman" w:cs="Times New Roman"/>
          <w:b/>
          <w:sz w:val="24"/>
          <w:szCs w:val="24"/>
        </w:rPr>
        <w:t>УДС_русский</w:t>
      </w:r>
      <w:proofErr w:type="spellEnd"/>
      <w:r w:rsidRPr="00E423BE">
        <w:rPr>
          <w:rFonts w:ascii="Times New Roman" w:hAnsi="Times New Roman" w:cs="Times New Roman"/>
          <w:b/>
          <w:sz w:val="24"/>
          <w:szCs w:val="24"/>
        </w:rPr>
        <w:t xml:space="preserve"> язык_11</w:t>
      </w:r>
      <w:r w:rsidR="0013098F" w:rsidRPr="00E423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098F" w:rsidRPr="00E423BE">
        <w:rPr>
          <w:rFonts w:ascii="Times New Roman" w:hAnsi="Times New Roman" w:cs="Times New Roman"/>
          <w:b/>
          <w:sz w:val="24"/>
          <w:szCs w:val="24"/>
        </w:rPr>
        <w:t>класс</w:t>
      </w:r>
      <w:r w:rsidRPr="00E423BE">
        <w:rPr>
          <w:rFonts w:ascii="Times New Roman" w:hAnsi="Times New Roman" w:cs="Times New Roman"/>
          <w:b/>
          <w:sz w:val="24"/>
          <w:szCs w:val="24"/>
        </w:rPr>
        <w:t>_декабрь</w:t>
      </w:r>
      <w:proofErr w:type="spellEnd"/>
    </w:p>
    <w:p w:rsidR="00E423BE" w:rsidRPr="00E423BE" w:rsidRDefault="00E423BE" w:rsidP="00AC05BE">
      <w:pPr>
        <w:shd w:val="clear" w:color="auto" w:fill="D9E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текст и выполните задания 1-3.</w:t>
      </w:r>
    </w:p>
    <w:p w:rsidR="00E423BE" w:rsidRPr="00E423BE" w:rsidRDefault="00E423BE" w:rsidP="00AC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 был близок к человеку труда, прежде всего земледельцу, знал до тонкости предметы народного быта, мысли и чаяния простых людей, &lt;...&gt; психологию. «К особенностям его любви к Руси, – писал Белинский, – принадлежит то, что он любит её 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корню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самом стержне, основании её, ибо он любит простого русского человека, на обиходном языке нашем называемого крестьянином и мужиком. Как хорошо он знает его </w:t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натуру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! Он умеет мыслить его головою, видеть его глазами, говорить его языком».</w:t>
      </w:r>
    </w:p>
    <w:p w:rsidR="00E423BE" w:rsidRPr="00E423BE" w:rsidRDefault="00E423BE" w:rsidP="00AC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что сказал Гоголь о Дале: «Каждая его строчка меня учит и вразумляет, придвигая ближе к познанию русского быта и нашей народной жизни».</w:t>
      </w:r>
    </w:p>
    <w:p w:rsidR="00E423BE" w:rsidRPr="00E423BE" w:rsidRDefault="00E423BE" w:rsidP="00AC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одаривал Даля словами, пословицами, песнями, сказками, легендами, прибаутками. Сопровождавший Даля в поездках по деревням Мельников-Печерский </w:t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отмечал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жители были убеждены, что собиратель слов </w:t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вышел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крестьянской </w:t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среды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3BE" w:rsidRPr="00E423BE" w:rsidRDefault="00E423BE" w:rsidP="00AC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детищу – а это около двухсот тысяч слов – Даль отдал полвека своей жизни. Его словарь – это не склад, где тихо и мирно пылятся слова; открой его – и они начинают оживать, двигаться, тянуть за собой многочисленную родню. Слова начинают говорить, улыбаться, резвиться, дружить или соперничать, смеяться и плакать, могут завести в дебри или вывести в чистое поле.</w:t>
      </w:r>
    </w:p>
    <w:p w:rsidR="00E423BE" w:rsidRPr="00E423BE" w:rsidRDefault="00E423BE" w:rsidP="00AC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 как </w:t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определяет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Даль «слово»: «сочетание звуков, составляющее одно целое, которое означает предмет или понятие, речение».</w:t>
      </w:r>
    </w:p>
    <w:p w:rsidR="00E423BE" w:rsidRPr="00E423BE" w:rsidRDefault="00E423BE" w:rsidP="00AC05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В.И. </w:t>
      </w:r>
      <w:proofErr w:type="spellStart"/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Страдымову</w:t>
      </w:r>
      <w:proofErr w:type="spellEnd"/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23BE" w:rsidRPr="00E423BE" w:rsidRDefault="00E423BE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1. </w:t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Самостоятельно подберите притяжательное местоимение, которое должно стоять на месте пропуска в первом (1) предложении текста. Запишите это местоимение.</w:t>
      </w:r>
    </w:p>
    <w:p w:rsidR="00E423BE" w:rsidRPr="00E423BE" w:rsidRDefault="00E423BE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2. </w:t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НАТУРА. Характер человека, темперамент. 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Пылкая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н. По натуре он не зол. Привычка – вторая н. (посл.).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ОТМЕЧАТЬ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то. Праздновать какое-нибудь событие (разг.). О. окончание института.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ВЫЙТИ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 </w:t>
      </w:r>
      <w:proofErr w:type="spell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кого-чего</w:t>
      </w:r>
      <w:proofErr w:type="spell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Произойти откуда-нибудь, от кого-нибудь. В. из рабочих.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СРЕДА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д. Окружающие социально-бытовые условия, обстановка, а также совокупность людей, связанных общностью этих условий. Социальная с. Из рабочей с. В нашей среде.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ОПРЕДЕЛЯТЬ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ого (что). Назначать, устраивать на какую-нибудь должность или в какое-нибудь учебное заведение (устар. и 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прост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.). О. на службу. О. в училище.</w:t>
      </w:r>
    </w:p>
    <w:p w:rsidR="00E423BE" w:rsidRPr="00E423BE" w:rsidRDefault="00E423BE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3. </w:t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даны верные характеристики текста. Запишите номера ответов.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Задачей автора текста является не только сообщение сведений о жизни и творчестве выдающегося русского лексикографа В.И. Даля, но и воздействие на мысли и чувства читателей, что достигается посредством олицетворения (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слова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начинают говорить, улыбаться, резвиться) и развёрнутой метафоры (Его словарь – это не склад, где тихо и мирно пылятся слова; 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открой его – и они начинают оживать, двигаться, тянуть за собой многочисленную родню.).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Автор использует цитирование и приводит количественные данные (около двухсот тысяч слов), что усиливает убедительность текста.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Восклицательное предложение (Как хорошо он знает его натуру!) и лексический повтор (Он умеет мыслить его головою, видеть его глазами, говорить его языком.) придают словам Белинского выразительность.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Официально-деловой стиль, к которому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принадлежит текст, обусловливает частотность употребления в нём безличных конструкций.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Смысловая точность текста, написанного в научном стиле, достигается употреблением слов в их прямом значении (своему детищу... 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Даль отдал полвека своей жизни) и введением в текст большого количества терминов (в корню, в... стержне).</w:t>
      </w:r>
      <w:proofErr w:type="gramEnd"/>
    </w:p>
    <w:p w:rsidR="00E423BE" w:rsidRPr="00E423BE" w:rsidRDefault="00E423BE" w:rsidP="00AC0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BE" w:rsidRPr="00E423BE" w:rsidRDefault="00E423BE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4. </w:t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верно выделена буква, обозначающая ударный гласный звук. Запишите номера ответов.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нАчавший</w:t>
      </w:r>
      <w:proofErr w:type="spellEnd"/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2) </w:t>
      </w:r>
      <w:proofErr w:type="spell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мозаИчный</w:t>
      </w:r>
      <w:proofErr w:type="spellEnd"/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дОверху</w:t>
      </w:r>
      <w:proofErr w:type="spellEnd"/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чЕрпать</w:t>
      </w:r>
      <w:proofErr w:type="spellEnd"/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закупОрив</w:t>
      </w:r>
      <w:proofErr w:type="spellEnd"/>
    </w:p>
    <w:p w:rsidR="00E423BE" w:rsidRPr="00E423BE" w:rsidRDefault="00E423BE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BE" w:rsidRDefault="00E423BE" w:rsidP="00AC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 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приведённых ниже предложений </w:t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употреблено выделенное слово. Исправьте лексическую ошибку, </w:t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подобрав к выделенному слову пароним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23BE" w:rsidRPr="00E423BE" w:rsidRDefault="00E423BE" w:rsidP="00AC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восхищает нас ВЕЧНОЙ красотой и удивляет своим величием.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идеального правосудия три ключевых признака: законность, справедливость и ГУМАННОСТЬ.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ПРОИЗВОДСТВЕННЫЙ процесс – это совокупность всех действий людей и орудий труда, необходимых на данном предприятии для изготовления продукции.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Спортсмен с трудом расшнуровал ЛЕДЯНЫМИ пальцами лыжные ботинки.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глубокой старости он оставался таким же словоохотливым, ПАМЯТНЫМ и энергичным.</w:t>
      </w:r>
    </w:p>
    <w:p w:rsidR="00E423BE" w:rsidRPr="00E423BE" w:rsidRDefault="00E423BE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6. </w:t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Отредактируйте предложение: исправьте лексическую ошибку, </w:t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исключив лишнее слово</w:t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Выпишите это слово.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Журнал «Наука и жизнь» опубликовал материалы, в которых шла речь об особенностях ситуации, сложившейся в России, начиная с реформ Александра и до свержения династии рода Романовых. </w:t>
      </w:r>
    </w:p>
    <w:p w:rsidR="00E423BE" w:rsidRDefault="00E423BE" w:rsidP="00AC05BE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7. </w:t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23BE" w:rsidRPr="00E423BE" w:rsidRDefault="00E423BE" w:rsidP="00AC05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опытные КОНСТРУКТОРЫ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ЗАМЁРЗ на снегу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ДВУХ</w:t>
      </w:r>
      <w:proofErr w:type="gramEnd"/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тысячи двадцать первому году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килограмм БАКЛАЖАНОВ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выглядел ВЕСЕЛЕЕ</w:t>
      </w:r>
    </w:p>
    <w:p w:rsidR="00E423BE" w:rsidRPr="00E423BE" w:rsidRDefault="00E423BE" w:rsidP="00AC0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23BE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r w:rsidRPr="00E423BE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r w:rsidRPr="00E42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8. 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грамматическими ошибками и предложениями, в которых они допущены: к каждой позиции первого столбца подберите соответствующую позицию из второго столбца. </w:t>
      </w:r>
      <w:r w:rsidRPr="00E423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8"/>
        <w:gridCol w:w="5189"/>
      </w:tblGrid>
      <w:tr w:rsidR="00E423BE" w:rsidRPr="00E423BE" w:rsidTr="00E423B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3BE" w:rsidRPr="00E423BE" w:rsidRDefault="00E423BE" w:rsidP="00AC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3BE" w:rsidRPr="00E423BE" w:rsidRDefault="00E423BE" w:rsidP="00AC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E423BE" w:rsidRPr="00E423BE" w:rsidTr="00E423B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3BE" w:rsidRPr="00E423BE" w:rsidRDefault="00E423BE" w:rsidP="00AC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ошибка в построении сложноподчинённого предложения</w:t>
            </w: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нарушение связи между подлежащим и сказуемым</w:t>
            </w: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неправильное построение предложения с деепричастным оборотом</w:t>
            </w: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нарушение в построении предложения с причастным оборотом</w:t>
            </w: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неправильное употребление падежной (предложно-падежной) формы управляемого слова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3BE" w:rsidRPr="00E423BE" w:rsidRDefault="00E423BE" w:rsidP="00AC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Те, кто не освоил никакого ремесла и ведёт праздную жизнь, поступает дурно.</w:t>
            </w: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Критик увидел в этом произведении то, что автор изменил стиль письма.</w:t>
            </w: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Правильно распорядиться возможностями памяти – вот стоящая задача перед каждым человеком.</w:t>
            </w: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Те, кто увлекается дизайном одежды, оценят новую коллекцию модельера.</w:t>
            </w: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Делегатов, собравшихся на съезде работников киноискусства, приветствовал министр культуры.</w:t>
            </w: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Выехав из рощи</w:t>
            </w:r>
            <w:proofErr w:type="gramEnd"/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дорога круто повернула вправо.</w:t>
            </w: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Мечта живописца Н.М. </w:t>
            </w:r>
            <w:proofErr w:type="spellStart"/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Ромадина</w:t>
            </w:r>
            <w:proofErr w:type="spellEnd"/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покое и гармонии воплощена в пейзаже «Сон Андерсена».</w:t>
            </w: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Пишу вам из деревни, где оказался вследствие печальных обстоятельств.</w:t>
            </w: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9) Сразу по приезду в губернский город Чичиков </w:t>
            </w:r>
            <w:r w:rsidRPr="00E4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попытался установить деловые связи с местными чиновниками.</w:t>
            </w:r>
          </w:p>
        </w:tc>
      </w:tr>
    </w:tbl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ЗАДАНИЕ 9.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тр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нироваться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мательный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(рассказ),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перекл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каться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д..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рижёр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рень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заж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гательный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р..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мантизм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сить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(траву), разг..дать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лег..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ндарный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изм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рение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(скорости),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забл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стеть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пазон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изд..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(звук), п..стух</w:t>
      </w: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10.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зав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южило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фамил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ярный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гнездов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..е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пр..добрый,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гостепр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имный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правопр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емник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..срочный, и..черченный,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..пущенный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скание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без..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нтересный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меж..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нститутский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н..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дломить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поз..бросил,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..ночевать</w:t>
      </w: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11.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гру́ш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..вый, врем..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чко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устра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продл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въедл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..вый,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посме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ваться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запот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вавший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питом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рассчит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завид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</w:p>
    <w:p w:rsidR="00CB16DB" w:rsidRPr="00CB16DB" w:rsidRDefault="00CB16DB" w:rsidP="00AC0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12.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загон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(ветер) свищ..т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тревож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вшийся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(он)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наточ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 (ножницы)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(они)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топч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..т (траву),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блещ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(умом)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надломл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(напиток)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окраш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улучш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13.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НЕ (НИ) с выделенным словом пишется СЛИТНО. Запишите номера ответов.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Егор Иванович закрыл глаза и с минуту лежал неподвижно, почти (НЕ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)Д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ЫША.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Молодой человек от смущения (НЕ)ЗНАЛ, куда деваться.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Мы видим молодого гусара, стоящего в (НЕ)ПРИНУЖДЁННОЙ позе, облокотившись на каменный парапет.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Я понимаю ваше (НЕ)ЖЕЛАНИЕ говорить о будущей вашей деятельности.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Его ответ был (НЕ)ПОЛНЫМ, но оригинальным.</w:t>
      </w: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14.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все выделенные слова пишутся </w:t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СЛИТНО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(ВО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)В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РЕМЯ обеда Ирина спросила: «Кто и (ОТ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)К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УДА принёс это письмо?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Через (ПОЛ)МЕСЯЦА высохшая и выгоревшая на солнце трава выглядела (НА)ПОДОБИЕ щетины.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Через открытые (НА)РАСПАШКУ окна всё ТАК(ЖЕ) лился свет вечерней зари.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(В)НАЧАЛЕ января установилась суровая погода, и нам (ПО)НЕВОЛЕ пришлось переехать из дома в городскую квартиру, так как дров было не напастись.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(С)НАЧАЛА оленёнок шёл за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оленихой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медленно, но потом, когда день стал сменяться ночью, он побежал вперёд, ЧТ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О(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БЫ) не остаться во тьме.</w:t>
      </w:r>
    </w:p>
    <w:p w:rsidR="00CB16DB" w:rsidRPr="00CB16DB" w:rsidRDefault="00CB16DB" w:rsidP="00AC0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ЗАДАНИЕ 15.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на месте которой(-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пишется </w:t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приотворё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ую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дверь виднелось всё хозяйство Тараса: ружьё на стене, несколько горшков на печке, сундучок под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некраше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(2)ой лавкой, 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развеша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(3)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снасти.</w:t>
      </w: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16.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предложения, в которых нужно поставить </w:t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ОДНУ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запятую. Запишите номера этих предложений.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Погода стояла прекрасная и белые круглые облака высоко и тихо неслись над нами.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Ольга Ивановна прислушивалась то к голосу 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Алексея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 к тишине ночи и думала о смысле существования в этом бренном мире.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Долгими вечерами прислушивался я к сказкам и бесчисленным рассказам ямщиков и почтарей.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Трилистник можно встретить на заболоченных лугах и по берегам зарастающих озёр.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Ветвистые рога оленей 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поблёскивают и даже издали чувствуется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тяжесть этих могучих рогов.</w:t>
      </w: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17.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на месте которой(-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должна(-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стоять запятая(-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Сад (1) всё больше редея и переходя в настоящий луг (2) спускался к (3) поросшей зелёным камышом и ивняком (4) реке.</w:t>
      </w: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18.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на месте которой(-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должна(-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стоять запятая(-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Деятельность Саввы Ивановича Мамонтова (1) конечно (2) занимает достойное место в истории русской культуры: он был одним из крупнейших меценатов России, создателем Абрамцевского художественного кружка. В этом (3) по мнению историков (4) заключалась высокая патриотическая миссия Мамонтова.</w:t>
      </w: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19.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на месте которой(-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должна(-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стоять запятая(-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Считается (1) что вирусы непредсказуемы (2) и способны вызывать чрезвычайные эпидемиологические ситуации (3) борьба (4) с которыми (5) на этапе их возникновения трудна или невозможна.</w:t>
      </w: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20.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на месте которой(-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должна(-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стоять запятая(-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комендант возвращается на некоторое время в дом (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подбрасывает в печь три полена (2) и (3) чтобы не терялось тепло (4) плотно задвигает вьюшку.</w:t>
      </w: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21.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Найдите предложения, в которых тире ставится в соответствии с одним и тем же правилом пунктуации. 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Запишите номера этих предложений.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(1)У каждого человека есть на земле место, которое ему бесконечно дорого, – родная земля. (2)Одним из самых красивейших, самобытных мест земного шара является Алтайский край. (3)Тысячи бурных рек и спокойных прозрачных озёр, необъятный простор степей и цветущие ковры горных лугов, берёзовые рощи с растением кукушкины слёзки и таинственные урочища со следами диких животных – это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мило и дорого каждому, кто здесь бывал. (4)Этот край – территория неслыханных богатейших сокровищ, таящихся в глухих недрах. (5)Но Алтайский край знаменит не только первозданной природой, главное его богатство – люди. (6)Люди спокойные и смелые, уважающие друг друга, любящие жизнь и свою родную землю, уверенно глядящие в будущее. (7)Чтобы познакомиться с Алтайским краем, можно почитать о нём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книги, посмотреть фильмы, но, чтобы постигнуть и ощутить его душой, а затем полюбить навсегда, надо обязательно приехать на алтайскую землю. (8)«Добро пожаловать в удивительный Алтайский край!» – призывают к увлекательному путешествию буклеты туристических маршрутов.</w:t>
      </w: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22. 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соответствующую позицию из второго столбца.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8"/>
        <w:gridCol w:w="5189"/>
      </w:tblGrid>
      <w:tr w:rsidR="00CB16DB" w:rsidRPr="00CB16DB" w:rsidTr="00CB16D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DB" w:rsidRPr="00CB16DB" w:rsidRDefault="00CB16DB" w:rsidP="00AC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DB" w:rsidRPr="00CB16DB" w:rsidRDefault="00CB16DB" w:rsidP="00AC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CB16DB" w:rsidRPr="00CB16DB" w:rsidTr="00CB16D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DB" w:rsidRPr="00CB16DB" w:rsidRDefault="00CB16DB" w:rsidP="00AC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</w:t>
            </w:r>
            <w:r w:rsidRPr="00CB1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CB1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</w:t>
            </w:r>
            <w:r w:rsidRPr="00CB1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1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</w:t>
            </w:r>
            <w:r w:rsidRPr="00CB1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(Н.А. Некрасов)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 сто сорок солнц закат пылал. (В.В. Маяковский)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Янтарь на трубках </w:t>
            </w:r>
            <w:proofErr w:type="spellStart"/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Цареграда</w:t>
            </w:r>
            <w:proofErr w:type="spellEnd"/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1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Фарфор и бронза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столе.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(А.С. Пушкин)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Край ты мой заброшенный,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Край ты мой, пустырь.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(С.А. Есенин)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Остаться мне случится одному.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Навеки. В самом деле. Без возврата.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(Е.М. Винокуров)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DB" w:rsidRPr="00CB16DB" w:rsidRDefault="00CB16DB" w:rsidP="00AC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многосоюзие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анафора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антитеза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парцелляция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гипербола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сравнение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ассонанс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эпифора</w:t>
            </w:r>
            <w:r w:rsidRPr="00CB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метонимия</w:t>
            </w:r>
          </w:p>
        </w:tc>
      </w:tr>
    </w:tbl>
    <w:p w:rsidR="00E423BE" w:rsidRDefault="00E423BE" w:rsidP="00AC05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16DB" w:rsidRPr="00CB16DB" w:rsidRDefault="00CB16DB" w:rsidP="00AC05BE">
      <w:pPr>
        <w:shd w:val="clear" w:color="auto" w:fill="D9E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текст и выполните задания 23–27. 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16DB" w:rsidRPr="00CB16DB" w:rsidRDefault="00CB16DB" w:rsidP="00AC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>(1)Нам лишь кажется, что, когда с нами что-то случается, это уникальное явление, единственное в своём роде. (2)На самом деле нет ни одной проблемы, которая уже не была бы отражена в мировой литературе: любовь, верность, ревность, измена, трусость, поиски смысла жизни… (3)Всё это уже когда-то кем-то было пережито, передумано;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найдены причины, ответы и советы и запечатлены на страницах художественной литературы. (4)Дело за малым: бери и читай! (5)И всё найдёшь в книге. (6)Неслучайно Ф.М. Достоевский призывал: «Читайте! (7)А остальное сделает жизнь».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(8)Литература, открывая мир с помощью слова, творит чудо: удваивает, утраивает наш внутренний опыт, беспредельно расширяет взгляд на жизнь, на человека, делает тоньше наше восприятие. (9)В детские годы мы читаем сказки и приключения, чтобы пережить азарт поиска, интриги. (10)Но наступает час, когда мы испытываем потребность открыть книгу для того, чтобы 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углубиться в себя. (11)Это час взросления: мы ищем в книге собеседника, который просветляет, облагораживает, учит. (12)Л.Н. Толстой судил о достоинствах книги по тому, «сколько раз её можно перечитывать».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(13)Есть громкие книги, знаменитые, прославленные, внесённые в почётный список русской литературы. (14)Их читать интересно, но, когда прочтёшь, перечитывать не всегда хочется. (15)А есть тихие книги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>16)В них всё спокойно, неторопливо и, кажется, ничего особенного не происходит. (17)Но в них чувствуешь себя так уютно, как в хорошем, добром, гостеприимном доме, из которого не хочется уходить, в котором хочется остаться жить навсегда. (18)Все герои становятся для тебя живыми, родными. (19)И когда закрываешь последнюю страницу, тут же опять открываешь первую, чтобы не расставаться с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ними. (20)Такие книги хочется иметь дома, при себе, всегда, каждый день, чтобы в минуту отчаяния, растерянности, грусти открыть их на любой странице и вновь почувствовать себя уютно, спокойно, уверенно.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(21)Все русские писатели были заядлыми книголюбами, имели прекрасные библиотеки и не расставались с книгами всю жизнь. (22)Если взять в руки том под названием «Мысли и изречения», то едва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не самым объёмным будет раздел о книгах и чтении. (23)И это неудивительно: с тех пор как появилась книга, ей посвящены самые вдохновенные слова тех, чьи высказывания стоит запомнить: «Человек перестаёт мыслить, когда перестаёт читать», – учил Д. Дидро; «Книга – это духовное завещание одного поколения другому», – такую оценку книге дал А.И. Герцен; 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«Книги – это переплетённые мысли», – считал А.С. Макаренко.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(24)Во все времена высоко ценили книгу, но, увы, не в наше. (25)Книг всё больше, а читающих всё меньше. (26)Книгу превратили в предмет интерьера. (27)Она стала мерилом престижности и даже интеллигентности семьи. (28)И стоят книги под замками в шкафах, точно замурованные узники. (29)Сколько умных мыслей, пережитых чувств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пылятся на полках общественных и личных библиотек ни разу не открытыми, не прочитанными, не востребованными, не дошедшими до своего адресата!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(30)Вот мы взяли в руки книгу. (31)Что происходит в нашей душе? (32)Ведь с каждой прочитанной книгой, распахивающей перед нами кладовые мыслей и чувств, мы становимся другими. (33)Через литературу человек становится Человеком. (34)Неслучайно книгу называют учителем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учебником жизни.</w:t>
      </w:r>
    </w:p>
    <w:p w:rsidR="00CB16DB" w:rsidRPr="00CB16DB" w:rsidRDefault="00CB16DB" w:rsidP="00AC05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 Л.Г. Гинзбург и Е.Б. Кононовой*)</w:t>
      </w:r>
    </w:p>
    <w:p w:rsidR="00CB16DB" w:rsidRPr="00CB16DB" w:rsidRDefault="00CB16DB" w:rsidP="00AC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t>* Лилия Геннадьевна Гинзбург, Евгения Борисовна Кононова – современные учёные-филологи, авторы книг по литературоведению.</w:t>
      </w:r>
    </w:p>
    <w:p w:rsidR="00CB16DB" w:rsidRPr="00CB16DB" w:rsidRDefault="00CB16DB" w:rsidP="00AC0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23.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из высказываний соответствуют содержанию текста? Укажите номера ответов.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Книги дают ответы на все вопросы, с которыми мы сталкиваемся в жизни, все важные проблемы отражены в мировой литературе.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 взросления наступает у человека тогда, когда он открывает книгу для того, чтобы лучше разобраться в себе, когда он ищет в книге мудрого собеседника.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Громкие, известные книги читать интересно; тихие книги навевают грусть и скуку, приводят в отчаяние.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Многие русские писатели, имея прекрасные библиотеки, превратили книгу в предмет интерьера.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В наши дни количество книг увеличивается, а число читающих сокращается.</w:t>
      </w: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24.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из перечисленных утверждений являются верными? Укажите номера ответов.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В предложениях 1, 2 содержится рассуждение.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Предложение 11 объясняет, раскрывает содержание предложения 10.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В предложениях 15–17 представлено повествование.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В предложениях 22, 23 представлено описание.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В предложениях 30–34 представлено повествование.</w:t>
      </w:r>
    </w:p>
    <w:p w:rsidR="00CB16DB" w:rsidRPr="00CB16DB" w:rsidRDefault="00CB16DB" w:rsidP="00AC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25.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предложений 13–16 выпишите антонимы (антонимическую пару). </w:t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26. </w:t>
      </w:r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Среди предложений 1–7 найдите тако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е(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ие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которое(-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связано(-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с предыдущим при помощи определительного и указательного местоимений, формы слова и контекстных синонимов. Напишите номе</w:t>
      </w:r>
      <w:proofErr w:type="gram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р(</w:t>
      </w:r>
      <w:proofErr w:type="gram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этого(-их) предложения(-</w:t>
      </w:r>
      <w:proofErr w:type="spellStart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ий</w:t>
      </w:r>
      <w:proofErr w:type="spellEnd"/>
      <w:r w:rsidRPr="00CB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CB16DB" w:rsidRPr="00CB16DB" w:rsidRDefault="00CB16DB" w:rsidP="00AC05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B16DB" w:rsidRPr="00CB16DB" w:rsidSect="0013098F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421"/>
    <w:multiLevelType w:val="multilevel"/>
    <w:tmpl w:val="A336C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D2C41"/>
    <w:multiLevelType w:val="multilevel"/>
    <w:tmpl w:val="1C682F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D0EBA"/>
    <w:multiLevelType w:val="hybridMultilevel"/>
    <w:tmpl w:val="F44A6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841AA"/>
    <w:multiLevelType w:val="hybridMultilevel"/>
    <w:tmpl w:val="CB60A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816AC"/>
    <w:multiLevelType w:val="hybridMultilevel"/>
    <w:tmpl w:val="F488C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F7DD6"/>
    <w:multiLevelType w:val="hybridMultilevel"/>
    <w:tmpl w:val="C266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97A88"/>
    <w:multiLevelType w:val="multilevel"/>
    <w:tmpl w:val="2874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B7053"/>
    <w:multiLevelType w:val="hybridMultilevel"/>
    <w:tmpl w:val="B5DC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0769E"/>
    <w:multiLevelType w:val="hybridMultilevel"/>
    <w:tmpl w:val="BA2E0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3F0"/>
    <w:rsid w:val="000213F0"/>
    <w:rsid w:val="00070983"/>
    <w:rsid w:val="000A0287"/>
    <w:rsid w:val="000F4F4F"/>
    <w:rsid w:val="0013098F"/>
    <w:rsid w:val="00160472"/>
    <w:rsid w:val="00163B31"/>
    <w:rsid w:val="00207FD6"/>
    <w:rsid w:val="002537AC"/>
    <w:rsid w:val="002B0D23"/>
    <w:rsid w:val="002B0D26"/>
    <w:rsid w:val="003B4ACD"/>
    <w:rsid w:val="00462A2F"/>
    <w:rsid w:val="004C0B4C"/>
    <w:rsid w:val="00542C1D"/>
    <w:rsid w:val="005E18C6"/>
    <w:rsid w:val="005E4A90"/>
    <w:rsid w:val="005F515C"/>
    <w:rsid w:val="006125E9"/>
    <w:rsid w:val="006C469B"/>
    <w:rsid w:val="008532E6"/>
    <w:rsid w:val="00860086"/>
    <w:rsid w:val="008A03F9"/>
    <w:rsid w:val="009070DD"/>
    <w:rsid w:val="0099473F"/>
    <w:rsid w:val="009E4460"/>
    <w:rsid w:val="00A1054E"/>
    <w:rsid w:val="00A52FCE"/>
    <w:rsid w:val="00A61D8B"/>
    <w:rsid w:val="00A72264"/>
    <w:rsid w:val="00AA7719"/>
    <w:rsid w:val="00AC05BE"/>
    <w:rsid w:val="00AD161F"/>
    <w:rsid w:val="00B168D1"/>
    <w:rsid w:val="00B17AB9"/>
    <w:rsid w:val="00CB16DB"/>
    <w:rsid w:val="00CE27BC"/>
    <w:rsid w:val="00CF3F7E"/>
    <w:rsid w:val="00D253E4"/>
    <w:rsid w:val="00E423BE"/>
    <w:rsid w:val="00EF5914"/>
    <w:rsid w:val="00F243A0"/>
    <w:rsid w:val="00F3751E"/>
    <w:rsid w:val="00F83766"/>
    <w:rsid w:val="00F8403F"/>
    <w:rsid w:val="00F8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26"/>
  </w:style>
  <w:style w:type="paragraph" w:styleId="1">
    <w:name w:val="heading 1"/>
    <w:basedOn w:val="a"/>
    <w:link w:val="10"/>
    <w:uiPriority w:val="9"/>
    <w:qFormat/>
    <w:rsid w:val="00E42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8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B4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ACD"/>
  </w:style>
  <w:style w:type="paragraph" w:customStyle="1" w:styleId="c1">
    <w:name w:val="c1"/>
    <w:basedOn w:val="a"/>
    <w:rsid w:val="00A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FCE"/>
  </w:style>
  <w:style w:type="paragraph" w:styleId="a7">
    <w:name w:val="List Paragraph"/>
    <w:basedOn w:val="a"/>
    <w:uiPriority w:val="34"/>
    <w:qFormat/>
    <w:rsid w:val="00D253E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423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4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2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2538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159611449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819567997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527019255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62361150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468740000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350330480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705327910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516581835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112288772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532184398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67409326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394789051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</w:divsChild>
    </w:div>
    <w:div w:id="528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8422">
          <w:marLeft w:val="0"/>
          <w:marRight w:val="0"/>
          <w:marTop w:val="0"/>
          <w:marBottom w:val="300"/>
          <w:divBdr>
            <w:top w:val="none" w:sz="0" w:space="12" w:color="BCE8F1"/>
            <w:left w:val="none" w:sz="0" w:space="15" w:color="BCE8F1"/>
            <w:bottom w:val="none" w:sz="0" w:space="12" w:color="BCE8F1"/>
            <w:right w:val="none" w:sz="0" w:space="15" w:color="BCE8F1"/>
          </w:divBdr>
        </w:div>
        <w:div w:id="1639604701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969705744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768281861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22750122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</w:divsChild>
    </w:div>
    <w:div w:id="1561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587">
          <w:marLeft w:val="0"/>
          <w:marRight w:val="0"/>
          <w:marTop w:val="0"/>
          <w:marBottom w:val="300"/>
          <w:divBdr>
            <w:top w:val="none" w:sz="0" w:space="12" w:color="BCE8F1"/>
            <w:left w:val="none" w:sz="0" w:space="15" w:color="BCE8F1"/>
            <w:bottom w:val="none" w:sz="0" w:space="12" w:color="BCE8F1"/>
            <w:right w:val="none" w:sz="0" w:space="15" w:color="BCE8F1"/>
          </w:divBdr>
        </w:div>
        <w:div w:id="55589974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460614537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365204858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976712448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1365015752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  <w:div w:id="981278474">
          <w:marLeft w:val="0"/>
          <w:marRight w:val="0"/>
          <w:marTop w:val="24"/>
          <w:marBottom w:val="0"/>
          <w:divBdr>
            <w:top w:val="single" w:sz="4" w:space="10" w:color="DDE4EA"/>
            <w:left w:val="single" w:sz="4" w:space="20" w:color="DDE4EA"/>
            <w:bottom w:val="single" w:sz="4" w:space="10" w:color="DDE4EA"/>
            <w:right w:val="single" w:sz="4" w:space="20" w:color="DDE4EA"/>
          </w:divBdr>
        </w:div>
      </w:divsChild>
    </w:div>
    <w:div w:id="1565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6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7984">
                  <w:marLeft w:val="0"/>
                  <w:marRight w:val="0"/>
                  <w:marTop w:val="240"/>
                  <w:marBottom w:val="360"/>
                  <w:divBdr>
                    <w:top w:val="single" w:sz="4" w:space="12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3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68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2" w:color="BCE8F1"/>
                            <w:left w:val="none" w:sz="0" w:space="15" w:color="BCE8F1"/>
                            <w:bottom w:val="none" w:sz="0" w:space="12" w:color="BCE8F1"/>
                            <w:right w:val="none" w:sz="0" w:space="15" w:color="BCE8F1"/>
                          </w:divBdr>
                        </w:div>
                        <w:div w:id="875312925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single" w:sz="4" w:space="10" w:color="DDE4EA"/>
                            <w:left w:val="single" w:sz="4" w:space="20" w:color="DDE4EA"/>
                            <w:bottom w:val="single" w:sz="4" w:space="10" w:color="DDE4EA"/>
                            <w:right w:val="single" w:sz="4" w:space="20" w:color="DDE4EA"/>
                          </w:divBdr>
                        </w:div>
                        <w:div w:id="2068062923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single" w:sz="4" w:space="10" w:color="DDE4EA"/>
                            <w:left w:val="single" w:sz="4" w:space="20" w:color="DDE4EA"/>
                            <w:bottom w:val="single" w:sz="4" w:space="10" w:color="DDE4EA"/>
                            <w:right w:val="single" w:sz="4" w:space="20" w:color="DDE4EA"/>
                          </w:divBdr>
                        </w:div>
                        <w:div w:id="1772357860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single" w:sz="4" w:space="10" w:color="DDE4EA"/>
                            <w:left w:val="single" w:sz="4" w:space="20" w:color="DDE4EA"/>
                            <w:bottom w:val="single" w:sz="4" w:space="10" w:color="DDE4EA"/>
                            <w:right w:val="single" w:sz="4" w:space="20" w:color="DDE4EA"/>
                          </w:divBdr>
                        </w:div>
                        <w:div w:id="810364727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single" w:sz="4" w:space="10" w:color="DDE4EA"/>
                            <w:left w:val="single" w:sz="4" w:space="20" w:color="DDE4EA"/>
                            <w:bottom w:val="single" w:sz="4" w:space="10" w:color="DDE4EA"/>
                            <w:right w:val="single" w:sz="4" w:space="20" w:color="DDE4EA"/>
                          </w:divBdr>
                        </w:div>
                        <w:div w:id="1534002037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single" w:sz="4" w:space="10" w:color="DDE4EA"/>
                            <w:left w:val="single" w:sz="4" w:space="20" w:color="DDE4EA"/>
                            <w:bottom w:val="single" w:sz="4" w:space="10" w:color="DDE4EA"/>
                            <w:right w:val="single" w:sz="4" w:space="20" w:color="DDE4EA"/>
                          </w:divBdr>
                        </w:div>
                        <w:div w:id="910775923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single" w:sz="4" w:space="10" w:color="DDE4EA"/>
                            <w:left w:val="single" w:sz="4" w:space="20" w:color="DDE4EA"/>
                            <w:bottom w:val="single" w:sz="4" w:space="10" w:color="DDE4EA"/>
                            <w:right w:val="single" w:sz="4" w:space="20" w:color="DDE4EA"/>
                          </w:divBdr>
                        </w:div>
                        <w:div w:id="257175327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single" w:sz="4" w:space="10" w:color="DDE4EA"/>
                            <w:left w:val="single" w:sz="4" w:space="20" w:color="DDE4EA"/>
                            <w:bottom w:val="single" w:sz="4" w:space="10" w:color="DDE4EA"/>
                            <w:right w:val="single" w:sz="4" w:space="20" w:color="DDE4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Филимонова</cp:lastModifiedBy>
  <cp:revision>33</cp:revision>
  <cp:lastPrinted>2023-12-16T05:02:00Z</cp:lastPrinted>
  <dcterms:created xsi:type="dcterms:W3CDTF">2020-12-07T16:01:00Z</dcterms:created>
  <dcterms:modified xsi:type="dcterms:W3CDTF">2024-11-22T08:27:00Z</dcterms:modified>
</cp:coreProperties>
</file>